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5E856" w14:textId="72439127" w:rsidR="00734D9E" w:rsidRPr="0025118F" w:rsidRDefault="0025118F">
      <w:pPr>
        <w:rPr>
          <w:b/>
          <w:bCs/>
          <w:sz w:val="28"/>
          <w:szCs w:val="28"/>
        </w:rPr>
      </w:pPr>
      <w:r w:rsidRPr="0025118F">
        <w:rPr>
          <w:b/>
          <w:bCs/>
          <w:sz w:val="28"/>
          <w:szCs w:val="28"/>
        </w:rPr>
        <w:t>Evidence communication tick-list</w:t>
      </w:r>
    </w:p>
    <w:p w14:paraId="25248C1E" w14:textId="288E0782" w:rsidR="0025118F" w:rsidRDefault="0025118F"/>
    <w:p w14:paraId="6BC2CA69" w14:textId="1C2A782F" w:rsidR="000F4BDA" w:rsidRDefault="000F4BDA">
      <w:r>
        <w:t>This is designed to help design trustworthy communications by identifying the key aim of the communication and the important information to communicate.</w:t>
      </w:r>
    </w:p>
    <w:p w14:paraId="245151AE" w14:textId="5EB7594D" w:rsidR="000C71FF" w:rsidRDefault="000C71FF"/>
    <w:p w14:paraId="3AE9B7B0" w14:textId="10810A1D" w:rsidR="000C71FF" w:rsidRDefault="000C71FF">
      <w:r>
        <w:t>By completing each section in full, the idea is not to necessarily communicate all of it, but to consider it before writing/designing your communication.</w:t>
      </w:r>
    </w:p>
    <w:p w14:paraId="416DBFFE" w14:textId="77777777" w:rsidR="00E4188F" w:rsidRDefault="00E4188F"/>
    <w:p w14:paraId="55747CE5" w14:textId="77777777" w:rsidR="000F4BDA" w:rsidRDefault="000F4B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456F71" w14:paraId="4422DB3F" w14:textId="77777777" w:rsidTr="00B15255">
        <w:tc>
          <w:tcPr>
            <w:tcW w:w="9010" w:type="dxa"/>
            <w:gridSpan w:val="2"/>
            <w:shd w:val="clear" w:color="auto" w:fill="FBE4D5" w:themeFill="accent2" w:themeFillTint="33"/>
          </w:tcPr>
          <w:p w14:paraId="14FFC757" w14:textId="77777777" w:rsidR="00456F71" w:rsidRPr="00456F71" w:rsidRDefault="00456F71">
            <w:pPr>
              <w:rPr>
                <w:b/>
                <w:bCs/>
              </w:rPr>
            </w:pPr>
            <w:r w:rsidRPr="00456F71">
              <w:rPr>
                <w:b/>
                <w:bCs/>
              </w:rPr>
              <w:t>SETTING THE SCENE</w:t>
            </w:r>
          </w:p>
          <w:p w14:paraId="76C379C1" w14:textId="09BF8FE4" w:rsidR="00456F71" w:rsidRDefault="00456F71"/>
        </w:tc>
      </w:tr>
      <w:tr w:rsidR="00635E89" w14:paraId="702EFA6E" w14:textId="77777777" w:rsidTr="00B15255">
        <w:tc>
          <w:tcPr>
            <w:tcW w:w="2689" w:type="dxa"/>
            <w:vMerge w:val="restart"/>
          </w:tcPr>
          <w:p w14:paraId="0A086604" w14:textId="77777777" w:rsidR="00635E89" w:rsidRDefault="00635E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Aims &amp; </w:t>
            </w:r>
            <w:r w:rsidRPr="0025118F">
              <w:rPr>
                <w:b/>
                <w:bCs/>
              </w:rPr>
              <w:t>Benefits</w:t>
            </w:r>
          </w:p>
          <w:p w14:paraId="15B4B3D3" w14:textId="77777777" w:rsidR="00944E65" w:rsidRDefault="00944E65">
            <w:pPr>
              <w:rPr>
                <w:b/>
                <w:bCs/>
              </w:rPr>
            </w:pPr>
          </w:p>
          <w:p w14:paraId="53C34E36" w14:textId="77777777" w:rsidR="00944E65" w:rsidRPr="00944E65" w:rsidRDefault="00944E65">
            <w:pPr>
              <w:rPr>
                <w:i/>
                <w:iCs/>
              </w:rPr>
            </w:pPr>
            <w:r w:rsidRPr="00944E65">
              <w:rPr>
                <w:i/>
                <w:iCs/>
              </w:rPr>
              <w:t>A key aspect of trustworthiness is the motivation of the communicator: ‘what do they want me to do and why?’</w:t>
            </w:r>
          </w:p>
          <w:p w14:paraId="35EF53D9" w14:textId="77777777" w:rsidR="00944E65" w:rsidRPr="00944E65" w:rsidRDefault="00944E65">
            <w:pPr>
              <w:rPr>
                <w:i/>
                <w:iCs/>
              </w:rPr>
            </w:pPr>
          </w:p>
          <w:p w14:paraId="4D2F1058" w14:textId="77777777" w:rsidR="00944E65" w:rsidRPr="00944E65" w:rsidRDefault="00944E65">
            <w:pPr>
              <w:rPr>
                <w:i/>
                <w:iCs/>
              </w:rPr>
            </w:pPr>
            <w:r w:rsidRPr="00944E65">
              <w:rPr>
                <w:i/>
                <w:iCs/>
              </w:rPr>
              <w:t>Communications that appear to be hiding their true motivations are less trustworthy than those which are clear about their intentions.</w:t>
            </w:r>
          </w:p>
          <w:p w14:paraId="198F8DD0" w14:textId="77777777" w:rsidR="00944E65" w:rsidRPr="00944E65" w:rsidRDefault="00944E65">
            <w:pPr>
              <w:rPr>
                <w:i/>
                <w:iCs/>
              </w:rPr>
            </w:pPr>
          </w:p>
          <w:p w14:paraId="52438EE7" w14:textId="24934725" w:rsidR="00944E65" w:rsidRPr="00944E65" w:rsidRDefault="00944E65">
            <w:r w:rsidRPr="00944E65">
              <w:rPr>
                <w:i/>
                <w:iCs/>
              </w:rPr>
              <w:t>In this section you are encouraged to be honest with yourself about the motivation behind your communication, and you then try to be equally honest with your audience.</w:t>
            </w:r>
            <w:r>
              <w:t xml:space="preserve"> </w:t>
            </w:r>
          </w:p>
        </w:tc>
        <w:tc>
          <w:tcPr>
            <w:tcW w:w="6321" w:type="dxa"/>
            <w:shd w:val="clear" w:color="auto" w:fill="D9D9D9" w:themeFill="background1" w:themeFillShade="D9"/>
          </w:tcPr>
          <w:p w14:paraId="4B3C2B04" w14:textId="2667ADA2" w:rsidR="00635E89" w:rsidRDefault="00635E89">
            <w:r>
              <w:t xml:space="preserve">Why are you making this communication: what benefit does the </w:t>
            </w:r>
            <w:r w:rsidRPr="00CC06AA">
              <w:rPr>
                <w:i/>
                <w:iCs/>
              </w:rPr>
              <w:t>audience</w:t>
            </w:r>
            <w:r>
              <w:t xml:space="preserve"> gain from this information?</w:t>
            </w:r>
          </w:p>
          <w:p w14:paraId="04CE0F56" w14:textId="253EF078" w:rsidR="00635E89" w:rsidRDefault="00635E89" w:rsidP="00635E89"/>
        </w:tc>
      </w:tr>
      <w:tr w:rsidR="00635E89" w14:paraId="51DDB94F" w14:textId="77777777" w:rsidTr="0025118F">
        <w:tc>
          <w:tcPr>
            <w:tcW w:w="2689" w:type="dxa"/>
            <w:vMerge/>
          </w:tcPr>
          <w:p w14:paraId="4A839C98" w14:textId="77777777" w:rsidR="00635E89" w:rsidRDefault="00635E89">
            <w:pPr>
              <w:rPr>
                <w:b/>
                <w:bCs/>
              </w:rPr>
            </w:pPr>
          </w:p>
        </w:tc>
        <w:tc>
          <w:tcPr>
            <w:tcW w:w="6321" w:type="dxa"/>
          </w:tcPr>
          <w:p w14:paraId="524192A1" w14:textId="77777777" w:rsidR="00635E89" w:rsidRDefault="00635E89"/>
          <w:p w14:paraId="601525C2" w14:textId="77777777" w:rsidR="00635E89" w:rsidRDefault="00635E89"/>
          <w:p w14:paraId="59EAC23C" w14:textId="77777777" w:rsidR="00635E89" w:rsidRDefault="00635E89"/>
          <w:p w14:paraId="361B56CD" w14:textId="26565AEB" w:rsidR="00635E89" w:rsidRDefault="00635E89"/>
        </w:tc>
      </w:tr>
      <w:tr w:rsidR="00635E89" w14:paraId="3527C810" w14:textId="77777777" w:rsidTr="00B15255">
        <w:tc>
          <w:tcPr>
            <w:tcW w:w="2689" w:type="dxa"/>
            <w:vMerge/>
          </w:tcPr>
          <w:p w14:paraId="6DD5A4F6" w14:textId="77777777" w:rsidR="00635E89" w:rsidRDefault="00635E89">
            <w:pPr>
              <w:rPr>
                <w:b/>
                <w:bCs/>
              </w:rPr>
            </w:pPr>
          </w:p>
        </w:tc>
        <w:tc>
          <w:tcPr>
            <w:tcW w:w="6321" w:type="dxa"/>
            <w:shd w:val="clear" w:color="auto" w:fill="D9D9D9" w:themeFill="background1" w:themeFillShade="D9"/>
          </w:tcPr>
          <w:p w14:paraId="3FEAF89A" w14:textId="77777777" w:rsidR="00635E89" w:rsidRDefault="00635E89" w:rsidP="00635E89">
            <w:r>
              <w:t>Do individual members of the audience have a personal decision to make? Is there a policy decision to be made - or has a decision been made? Or are you providing information because an individual or policy decision might need to be made in the future?</w:t>
            </w:r>
          </w:p>
          <w:p w14:paraId="38266CC6" w14:textId="77777777" w:rsidR="00635E89" w:rsidRDefault="00635E89"/>
        </w:tc>
      </w:tr>
      <w:tr w:rsidR="00635E89" w14:paraId="0E7C8123" w14:textId="77777777" w:rsidTr="0025118F">
        <w:tc>
          <w:tcPr>
            <w:tcW w:w="2689" w:type="dxa"/>
            <w:vMerge/>
          </w:tcPr>
          <w:p w14:paraId="75EE49E8" w14:textId="77777777" w:rsidR="00635E89" w:rsidRDefault="00635E89">
            <w:pPr>
              <w:rPr>
                <w:b/>
                <w:bCs/>
              </w:rPr>
            </w:pPr>
          </w:p>
        </w:tc>
        <w:tc>
          <w:tcPr>
            <w:tcW w:w="6321" w:type="dxa"/>
          </w:tcPr>
          <w:p w14:paraId="5AFD4FB1" w14:textId="77777777" w:rsidR="00635E89" w:rsidRDefault="00635E89"/>
          <w:p w14:paraId="391D77FD" w14:textId="77777777" w:rsidR="00635E89" w:rsidRDefault="00635E89"/>
          <w:p w14:paraId="655C3682" w14:textId="77777777" w:rsidR="00635E89" w:rsidRDefault="00635E89"/>
          <w:p w14:paraId="51964FB4" w14:textId="3A90F037" w:rsidR="00635E89" w:rsidRDefault="00635E89"/>
        </w:tc>
      </w:tr>
      <w:tr w:rsidR="00635E89" w14:paraId="60E9A600" w14:textId="77777777" w:rsidTr="00B15255">
        <w:tc>
          <w:tcPr>
            <w:tcW w:w="2689" w:type="dxa"/>
            <w:vMerge/>
          </w:tcPr>
          <w:p w14:paraId="64FD1CB1" w14:textId="77777777" w:rsidR="00635E89" w:rsidRDefault="00635E89">
            <w:pPr>
              <w:rPr>
                <w:b/>
                <w:bCs/>
              </w:rPr>
            </w:pPr>
          </w:p>
        </w:tc>
        <w:tc>
          <w:tcPr>
            <w:tcW w:w="6321" w:type="dxa"/>
            <w:shd w:val="clear" w:color="auto" w:fill="D9D9D9" w:themeFill="background1" w:themeFillShade="D9"/>
          </w:tcPr>
          <w:p w14:paraId="75BF3D7A" w14:textId="54BF0ED1" w:rsidR="00635E89" w:rsidRDefault="00635E89" w:rsidP="00635E89">
            <w:r>
              <w:t xml:space="preserve">Where does the aim for this communication lie on the spectrum from purely informing the audience so that they can make </w:t>
            </w:r>
            <w:r w:rsidR="00476C8B">
              <w:t xml:space="preserve">up </w:t>
            </w:r>
            <w:r>
              <w:t>their own minds, to persuading them to change their behaviour or beliefs?</w:t>
            </w:r>
          </w:p>
          <w:p w14:paraId="5D42A610" w14:textId="77777777" w:rsidR="00635E89" w:rsidRDefault="00635E89"/>
        </w:tc>
      </w:tr>
      <w:tr w:rsidR="00635E89" w14:paraId="206E52CB" w14:textId="77777777" w:rsidTr="0025118F">
        <w:tc>
          <w:tcPr>
            <w:tcW w:w="2689" w:type="dxa"/>
            <w:vMerge/>
          </w:tcPr>
          <w:p w14:paraId="37AC9EEA" w14:textId="77777777" w:rsidR="00635E89" w:rsidRDefault="00635E89">
            <w:pPr>
              <w:rPr>
                <w:b/>
                <w:bCs/>
              </w:rPr>
            </w:pPr>
          </w:p>
        </w:tc>
        <w:tc>
          <w:tcPr>
            <w:tcW w:w="6321" w:type="dxa"/>
          </w:tcPr>
          <w:p w14:paraId="24914813" w14:textId="77777777" w:rsidR="00635E89" w:rsidRDefault="00635E89"/>
          <w:p w14:paraId="5D649219" w14:textId="2D6BCE74" w:rsidR="008D7B47" w:rsidRDefault="008D7B47">
            <w:pPr>
              <w:rPr>
                <w:i/>
                <w:iCs/>
              </w:rPr>
            </w:pPr>
            <w:r>
              <w:rPr>
                <w:i/>
                <w:iCs/>
              </w:rPr>
              <w:t>Helping people                                                    Changing people’s</w:t>
            </w:r>
          </w:p>
          <w:p w14:paraId="73DBC431" w14:textId="113B95B1" w:rsidR="00635E89" w:rsidRPr="00CC06AA" w:rsidRDefault="008D7B47">
            <w:pPr>
              <w:rPr>
                <w:i/>
                <w:iCs/>
              </w:rPr>
            </w:pPr>
            <w:r>
              <w:rPr>
                <w:i/>
                <w:iCs/>
              </w:rPr>
              <w:t>decide themselves</w:t>
            </w:r>
            <w:r w:rsidR="00635E89" w:rsidRPr="00CC06AA">
              <w:rPr>
                <w:i/>
                <w:iCs/>
              </w:rPr>
              <w:t xml:space="preserve">                                               </w:t>
            </w:r>
            <w:r>
              <w:rPr>
                <w:i/>
                <w:iCs/>
              </w:rPr>
              <w:t>beliefs/behaviour</w:t>
            </w:r>
          </w:p>
          <w:p w14:paraId="668B5C32" w14:textId="0B5CCCA0" w:rsidR="00635E89" w:rsidRDefault="00635E89"/>
          <w:p w14:paraId="0222BD2B" w14:textId="06291A5E" w:rsidR="00635E89" w:rsidRDefault="00635E89">
            <w:r>
              <w:t>I---------------------------------------------------------------------------------I</w:t>
            </w:r>
          </w:p>
          <w:p w14:paraId="745949BA" w14:textId="7486D665" w:rsidR="00635E89" w:rsidRDefault="00635E89"/>
        </w:tc>
      </w:tr>
      <w:tr w:rsidR="00456F71" w14:paraId="1FC93FA9" w14:textId="77777777" w:rsidTr="00B15255">
        <w:tc>
          <w:tcPr>
            <w:tcW w:w="9010" w:type="dxa"/>
            <w:gridSpan w:val="2"/>
            <w:shd w:val="clear" w:color="auto" w:fill="FBE4D5" w:themeFill="accent2" w:themeFillTint="33"/>
          </w:tcPr>
          <w:p w14:paraId="65077E6D" w14:textId="76EBFBFF" w:rsidR="00456F71" w:rsidRPr="00456F71" w:rsidRDefault="00456F71">
            <w:pPr>
              <w:rPr>
                <w:b/>
                <w:bCs/>
              </w:rPr>
            </w:pPr>
            <w:r>
              <w:rPr>
                <w:b/>
                <w:bCs/>
              </w:rPr>
              <w:t>PRESENTING THE INFORMATION</w:t>
            </w:r>
          </w:p>
          <w:p w14:paraId="6194AD4D" w14:textId="77DFF002" w:rsidR="00456F71" w:rsidRDefault="00456F71"/>
        </w:tc>
      </w:tr>
      <w:tr w:rsidR="006C3DA2" w14:paraId="33E526DF" w14:textId="77777777" w:rsidTr="00B15255">
        <w:tc>
          <w:tcPr>
            <w:tcW w:w="2689" w:type="dxa"/>
            <w:vMerge w:val="restart"/>
          </w:tcPr>
          <w:p w14:paraId="71ED11F3" w14:textId="77777777" w:rsidR="006C3DA2" w:rsidRDefault="006C3DA2">
            <w:pPr>
              <w:rPr>
                <w:b/>
                <w:bCs/>
              </w:rPr>
            </w:pPr>
            <w:r w:rsidRPr="0025118F">
              <w:rPr>
                <w:b/>
                <w:bCs/>
              </w:rPr>
              <w:t>Address Concerns</w:t>
            </w:r>
          </w:p>
          <w:p w14:paraId="78926608" w14:textId="77777777" w:rsidR="006C3DA2" w:rsidRDefault="006C3DA2">
            <w:pPr>
              <w:rPr>
                <w:b/>
                <w:bCs/>
              </w:rPr>
            </w:pPr>
          </w:p>
          <w:p w14:paraId="4AD8EBF5" w14:textId="4BF9A280" w:rsidR="006C3DA2" w:rsidRDefault="006C3DA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To present the information the audience wants, you will need to have insights into the </w:t>
            </w:r>
            <w:r>
              <w:rPr>
                <w:i/>
                <w:iCs/>
              </w:rPr>
              <w:lastRenderedPageBreak/>
              <w:t>outcomes that are of concern and interest to them. Missing out information on an outcome of key concern could undermines trust.</w:t>
            </w:r>
          </w:p>
          <w:p w14:paraId="6861159E" w14:textId="2C837980" w:rsidR="006C3DA2" w:rsidRPr="0025118F" w:rsidRDefault="006C3DA2">
            <w:pPr>
              <w:rPr>
                <w:b/>
                <w:bCs/>
              </w:rPr>
            </w:pPr>
          </w:p>
        </w:tc>
        <w:tc>
          <w:tcPr>
            <w:tcW w:w="6321" w:type="dxa"/>
            <w:shd w:val="clear" w:color="auto" w:fill="D9D9D9" w:themeFill="background1" w:themeFillShade="D9"/>
          </w:tcPr>
          <w:p w14:paraId="61FA036C" w14:textId="65950A22" w:rsidR="006C3DA2" w:rsidRDefault="006C3DA2">
            <w:r>
              <w:lastRenderedPageBreak/>
              <w:t>What outcomes are of concern to the audience on the topic you are communicating about?</w:t>
            </w:r>
          </w:p>
          <w:p w14:paraId="21B2A8CC" w14:textId="5E0269E8" w:rsidR="006C3DA2" w:rsidRDefault="006C3DA2"/>
          <w:p w14:paraId="1DA5D448" w14:textId="1A41BE65" w:rsidR="006C3DA2" w:rsidRDefault="006C3DA2">
            <w:r>
              <w:t xml:space="preserve">For example, might there be health, economic, environmental, business consequences which some of your audience will be listening out for or feel they should know </w:t>
            </w:r>
            <w:r>
              <w:lastRenderedPageBreak/>
              <w:t>about? What consequences might sound bad if they were only revealed later rather than discussed upfront?</w:t>
            </w:r>
          </w:p>
          <w:p w14:paraId="6F874814" w14:textId="67BD3DD5" w:rsidR="006C3DA2" w:rsidRDefault="006C3DA2"/>
        </w:tc>
      </w:tr>
      <w:tr w:rsidR="006C3DA2" w14:paraId="3B1B2EA8" w14:textId="77777777" w:rsidTr="0025118F">
        <w:tc>
          <w:tcPr>
            <w:tcW w:w="2689" w:type="dxa"/>
            <w:vMerge/>
          </w:tcPr>
          <w:p w14:paraId="45E41DDD" w14:textId="77777777" w:rsidR="006C3DA2" w:rsidRPr="0025118F" w:rsidRDefault="006C3DA2">
            <w:pPr>
              <w:rPr>
                <w:b/>
                <w:bCs/>
              </w:rPr>
            </w:pPr>
          </w:p>
        </w:tc>
        <w:tc>
          <w:tcPr>
            <w:tcW w:w="6321" w:type="dxa"/>
          </w:tcPr>
          <w:p w14:paraId="5061EF90" w14:textId="77777777" w:rsidR="006C3DA2" w:rsidRDefault="006C3DA2"/>
          <w:p w14:paraId="51C11E7D" w14:textId="10F977AC" w:rsidR="006C3DA2" w:rsidRDefault="006C3DA2"/>
          <w:p w14:paraId="4D70AC45" w14:textId="77777777" w:rsidR="00B15255" w:rsidRDefault="00B15255"/>
          <w:p w14:paraId="4E2BB8A0" w14:textId="77777777" w:rsidR="006C3DA2" w:rsidRDefault="006C3DA2"/>
          <w:p w14:paraId="5B5A87DE" w14:textId="78BB8D61" w:rsidR="006C3DA2" w:rsidRDefault="006C3DA2"/>
        </w:tc>
      </w:tr>
      <w:tr w:rsidR="006C3DA2" w14:paraId="039D737B" w14:textId="77777777" w:rsidTr="00B15255">
        <w:tc>
          <w:tcPr>
            <w:tcW w:w="2689" w:type="dxa"/>
            <w:vMerge/>
          </w:tcPr>
          <w:p w14:paraId="153C2F70" w14:textId="77777777" w:rsidR="006C3DA2" w:rsidRPr="0025118F" w:rsidRDefault="006C3DA2">
            <w:pPr>
              <w:rPr>
                <w:b/>
                <w:bCs/>
              </w:rPr>
            </w:pPr>
          </w:p>
        </w:tc>
        <w:tc>
          <w:tcPr>
            <w:tcW w:w="6321" w:type="dxa"/>
            <w:shd w:val="clear" w:color="auto" w:fill="D9D9D9" w:themeFill="background1" w:themeFillShade="D9"/>
          </w:tcPr>
          <w:p w14:paraId="63D15196" w14:textId="7333C979" w:rsidR="006C3DA2" w:rsidRDefault="006C3DA2">
            <w:r>
              <w:t xml:space="preserve">If there is a policy decision involved, who are the potential winners and potential losers? </w:t>
            </w:r>
            <w:r w:rsidR="004107EC">
              <w:t xml:space="preserve">Who might be perceived to be winners or losers? </w:t>
            </w:r>
            <w:r>
              <w:t>Considering these upfront might aid your communication.</w:t>
            </w:r>
          </w:p>
          <w:p w14:paraId="40F49FA6" w14:textId="28D3E3A7" w:rsidR="009E3DCF" w:rsidRDefault="009E3DCF"/>
        </w:tc>
      </w:tr>
      <w:tr w:rsidR="006C3DA2" w14:paraId="56B12533" w14:textId="77777777" w:rsidTr="0025118F">
        <w:tc>
          <w:tcPr>
            <w:tcW w:w="2689" w:type="dxa"/>
            <w:vMerge/>
          </w:tcPr>
          <w:p w14:paraId="2A102B2B" w14:textId="77777777" w:rsidR="006C3DA2" w:rsidRPr="0025118F" w:rsidRDefault="006C3DA2">
            <w:pPr>
              <w:rPr>
                <w:b/>
                <w:bCs/>
              </w:rPr>
            </w:pPr>
          </w:p>
        </w:tc>
        <w:tc>
          <w:tcPr>
            <w:tcW w:w="6321" w:type="dxa"/>
          </w:tcPr>
          <w:p w14:paraId="67946F9C" w14:textId="77777777" w:rsidR="006C3DA2" w:rsidRDefault="006C3DA2"/>
          <w:p w14:paraId="1748F3E1" w14:textId="77978D8C" w:rsidR="006C3DA2" w:rsidRDefault="006C3DA2"/>
          <w:p w14:paraId="0C1E217C" w14:textId="7AF73BA1" w:rsidR="00B15255" w:rsidRDefault="00B15255"/>
          <w:p w14:paraId="79B7886B" w14:textId="77777777" w:rsidR="00B15255" w:rsidRDefault="00B15255"/>
          <w:p w14:paraId="5E0474EB" w14:textId="77777777" w:rsidR="006C3DA2" w:rsidRDefault="006C3DA2"/>
          <w:p w14:paraId="4954D661" w14:textId="448AAE2E" w:rsidR="006C3DA2" w:rsidRDefault="006C3DA2"/>
        </w:tc>
      </w:tr>
      <w:tr w:rsidR="00B15255" w14:paraId="488E0292" w14:textId="77777777" w:rsidTr="009E4B1C">
        <w:tc>
          <w:tcPr>
            <w:tcW w:w="2689" w:type="dxa"/>
            <w:vMerge w:val="restart"/>
          </w:tcPr>
          <w:p w14:paraId="24BA9124" w14:textId="77777777" w:rsidR="00B15255" w:rsidRDefault="00B15255">
            <w:pPr>
              <w:rPr>
                <w:b/>
                <w:bCs/>
              </w:rPr>
            </w:pPr>
            <w:r w:rsidRPr="0025118F">
              <w:rPr>
                <w:b/>
                <w:bCs/>
              </w:rPr>
              <w:t>Balance</w:t>
            </w:r>
          </w:p>
          <w:p w14:paraId="64E73212" w14:textId="77777777" w:rsidR="00B15255" w:rsidRDefault="00B15255">
            <w:pPr>
              <w:rPr>
                <w:b/>
                <w:bCs/>
              </w:rPr>
            </w:pPr>
          </w:p>
          <w:p w14:paraId="210F74B5" w14:textId="77777777" w:rsidR="00B15255" w:rsidRDefault="00B1525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Trustworthy communications </w:t>
            </w:r>
            <w:proofErr w:type="gramStart"/>
            <w:r>
              <w:rPr>
                <w:i/>
                <w:iCs/>
              </w:rPr>
              <w:t>treats</w:t>
            </w:r>
            <w:proofErr w:type="gramEnd"/>
            <w:r>
              <w:rPr>
                <w:i/>
                <w:iCs/>
              </w:rPr>
              <w:t xml:space="preserve"> both the pros and the cons of a decision </w:t>
            </w:r>
            <w:proofErr w:type="spellStart"/>
            <w:r>
              <w:rPr>
                <w:i/>
                <w:iCs/>
              </w:rPr>
              <w:t>evenhandedly</w:t>
            </w:r>
            <w:proofErr w:type="spellEnd"/>
            <w:r>
              <w:rPr>
                <w:i/>
                <w:iCs/>
              </w:rPr>
              <w:t>. This does not mean giving false balance.</w:t>
            </w:r>
          </w:p>
          <w:p w14:paraId="50540E2D" w14:textId="77777777" w:rsidR="003D3286" w:rsidRDefault="003D3286">
            <w:pPr>
              <w:rPr>
                <w:i/>
                <w:iCs/>
              </w:rPr>
            </w:pPr>
          </w:p>
          <w:p w14:paraId="364C7F49" w14:textId="77777777" w:rsidR="003D3286" w:rsidRDefault="003D3286">
            <w:pPr>
              <w:rPr>
                <w:i/>
                <w:iCs/>
              </w:rPr>
            </w:pPr>
            <w:r>
              <w:rPr>
                <w:i/>
                <w:iCs/>
              </w:rPr>
              <w:t>Balance is not just achieved through content, but also through format.</w:t>
            </w:r>
          </w:p>
          <w:p w14:paraId="54ADD533" w14:textId="77777777" w:rsidR="003D3286" w:rsidRDefault="003D3286">
            <w:pPr>
              <w:rPr>
                <w:i/>
                <w:iCs/>
              </w:rPr>
            </w:pPr>
          </w:p>
          <w:p w14:paraId="554A43E6" w14:textId="71B038D4" w:rsidR="003D3286" w:rsidRPr="00456F71" w:rsidRDefault="003D3286">
            <w:pPr>
              <w:rPr>
                <w:i/>
                <w:iCs/>
              </w:rPr>
            </w:pPr>
            <w:r>
              <w:rPr>
                <w:i/>
                <w:iCs/>
              </w:rPr>
              <w:t>Some formats are more persuasive than others (e.g. relative risks</w:t>
            </w:r>
            <w:r w:rsidR="003962FF">
              <w:rPr>
                <w:i/>
                <w:iCs/>
              </w:rPr>
              <w:t xml:space="preserve"> – ‘double’ or ‘halve’ </w:t>
            </w:r>
            <w:proofErr w:type="gramStart"/>
            <w:r w:rsidR="003962FF">
              <w:rPr>
                <w:i/>
                <w:iCs/>
              </w:rPr>
              <w:t xml:space="preserve">- </w:t>
            </w:r>
            <w:r>
              <w:rPr>
                <w:i/>
                <w:iCs/>
              </w:rPr>
              <w:t xml:space="preserve"> </w:t>
            </w:r>
            <w:r w:rsidR="00E4188F">
              <w:rPr>
                <w:i/>
                <w:iCs/>
              </w:rPr>
              <w:t>can</w:t>
            </w:r>
            <w:proofErr w:type="gramEnd"/>
            <w:r w:rsidR="00E4188F">
              <w:rPr>
                <w:i/>
                <w:iCs/>
              </w:rPr>
              <w:t xml:space="preserve"> make changes </w:t>
            </w:r>
            <w:r>
              <w:rPr>
                <w:i/>
                <w:iCs/>
              </w:rPr>
              <w:t>sound bigger than absolute risks</w:t>
            </w:r>
            <w:r w:rsidR="003962FF">
              <w:rPr>
                <w:i/>
                <w:iCs/>
              </w:rPr>
              <w:t xml:space="preserve"> – ‘change from x% to y%’</w:t>
            </w:r>
            <w:r>
              <w:rPr>
                <w:i/>
                <w:iCs/>
              </w:rPr>
              <w:t>). Be careful in your choices to avoid unintentional bias.</w:t>
            </w:r>
          </w:p>
        </w:tc>
        <w:tc>
          <w:tcPr>
            <w:tcW w:w="6321" w:type="dxa"/>
            <w:shd w:val="clear" w:color="auto" w:fill="D9D9D9" w:themeFill="background1" w:themeFillShade="D9"/>
          </w:tcPr>
          <w:p w14:paraId="31AF3012" w14:textId="77777777" w:rsidR="00B15255" w:rsidRDefault="00B15255">
            <w:r>
              <w:t>If there is a decision to be made, or that has been made, what are the reasonable options? The first option to be considered should always be ‘do nothing’.</w:t>
            </w:r>
          </w:p>
          <w:p w14:paraId="1D1BA4CD" w14:textId="5D737728" w:rsidR="009E3DCF" w:rsidRDefault="009E3DCF"/>
        </w:tc>
      </w:tr>
      <w:tr w:rsidR="00B15255" w14:paraId="124A6B01" w14:textId="77777777" w:rsidTr="0025118F">
        <w:tc>
          <w:tcPr>
            <w:tcW w:w="2689" w:type="dxa"/>
            <w:vMerge/>
          </w:tcPr>
          <w:p w14:paraId="697416EC" w14:textId="77777777" w:rsidR="00B15255" w:rsidRPr="0025118F" w:rsidRDefault="00B15255">
            <w:pPr>
              <w:rPr>
                <w:b/>
                <w:bCs/>
              </w:rPr>
            </w:pPr>
          </w:p>
        </w:tc>
        <w:tc>
          <w:tcPr>
            <w:tcW w:w="6321" w:type="dxa"/>
          </w:tcPr>
          <w:p w14:paraId="5DF9B19D" w14:textId="75C07F10" w:rsidR="00B15255" w:rsidRDefault="00B15255"/>
          <w:p w14:paraId="74D778E7" w14:textId="7CC69B20" w:rsidR="00B15255" w:rsidRDefault="00B15255">
            <w:r>
              <w:t>Do nothing</w:t>
            </w:r>
          </w:p>
          <w:p w14:paraId="0D4A1CF5" w14:textId="77777777" w:rsidR="00B15255" w:rsidRDefault="00B15255"/>
          <w:p w14:paraId="5A2C6F8E" w14:textId="61D27D9C" w:rsidR="00B15255" w:rsidRDefault="00B15255"/>
          <w:p w14:paraId="6329AB74" w14:textId="77777777" w:rsidR="009E3DCF" w:rsidRDefault="009E3DCF"/>
          <w:p w14:paraId="25A050D9" w14:textId="6F458C83" w:rsidR="00B15255" w:rsidRDefault="00B15255"/>
        </w:tc>
      </w:tr>
      <w:tr w:rsidR="00B15255" w14:paraId="7DA10A71" w14:textId="77777777" w:rsidTr="009E4B1C">
        <w:tc>
          <w:tcPr>
            <w:tcW w:w="2689" w:type="dxa"/>
            <w:vMerge/>
          </w:tcPr>
          <w:p w14:paraId="0B057A6D" w14:textId="1B3BB2D7" w:rsidR="00B15255" w:rsidRPr="0025118F" w:rsidRDefault="00B15255">
            <w:pPr>
              <w:rPr>
                <w:b/>
                <w:bCs/>
              </w:rPr>
            </w:pPr>
          </w:p>
        </w:tc>
        <w:tc>
          <w:tcPr>
            <w:tcW w:w="6321" w:type="dxa"/>
            <w:shd w:val="clear" w:color="auto" w:fill="D9D9D9" w:themeFill="background1" w:themeFillShade="D9"/>
          </w:tcPr>
          <w:p w14:paraId="2D6A8A36" w14:textId="77777777" w:rsidR="00B15255" w:rsidRDefault="00B15255">
            <w:r>
              <w:t>What information was weighed up, or does the audience need to weigh up, in making a decision?</w:t>
            </w:r>
          </w:p>
          <w:p w14:paraId="510A33A4" w14:textId="77777777" w:rsidR="00B15255" w:rsidRDefault="00B15255"/>
          <w:p w14:paraId="242C10E5" w14:textId="143E8A86" w:rsidR="00B15255" w:rsidRDefault="00B15255" w:rsidP="009E3DCF">
            <w:r>
              <w:t xml:space="preserve">Considering the </w:t>
            </w:r>
            <w:proofErr w:type="gramStart"/>
            <w:r>
              <w:t>outcomes</w:t>
            </w:r>
            <w:proofErr w:type="gramEnd"/>
            <w:r>
              <w:t xml:space="preserve"> you have listed </w:t>
            </w:r>
            <w:r w:rsidR="009E3DCF">
              <w:t xml:space="preserve">in the section </w:t>
            </w:r>
            <w:r>
              <w:t xml:space="preserve">above, and the decision options you have listed </w:t>
            </w:r>
            <w:r w:rsidR="009E3DCF">
              <w:t xml:space="preserve">directly </w:t>
            </w:r>
            <w:r>
              <w:t>above</w:t>
            </w:r>
            <w:r w:rsidR="009E3DCF">
              <w:t>, what are the key pieces of information your audience will want or need to hear about?</w:t>
            </w:r>
            <w:r>
              <w:t xml:space="preserve"> </w:t>
            </w:r>
          </w:p>
          <w:p w14:paraId="6C3663D6" w14:textId="77D0E69D" w:rsidR="009E3DCF" w:rsidRDefault="009E3DCF" w:rsidP="009E3DCF"/>
        </w:tc>
      </w:tr>
      <w:tr w:rsidR="00B15255" w14:paraId="2B12496C" w14:textId="77777777" w:rsidTr="0025118F">
        <w:tc>
          <w:tcPr>
            <w:tcW w:w="2689" w:type="dxa"/>
            <w:vMerge/>
          </w:tcPr>
          <w:p w14:paraId="47C4F687" w14:textId="77777777" w:rsidR="00B15255" w:rsidRPr="0025118F" w:rsidRDefault="00B15255">
            <w:pPr>
              <w:rPr>
                <w:b/>
                <w:bCs/>
              </w:rPr>
            </w:pPr>
          </w:p>
        </w:tc>
        <w:tc>
          <w:tcPr>
            <w:tcW w:w="6321" w:type="dxa"/>
          </w:tcPr>
          <w:p w14:paraId="597FBF86" w14:textId="77777777" w:rsidR="00B15255" w:rsidRDefault="00B15255"/>
          <w:p w14:paraId="7008C97E" w14:textId="77777777" w:rsidR="009E3DCF" w:rsidRDefault="009E3DCF"/>
          <w:p w14:paraId="1BF930AD" w14:textId="77777777" w:rsidR="009E3DCF" w:rsidRDefault="009E3DCF"/>
          <w:p w14:paraId="73DB279B" w14:textId="77777777" w:rsidR="009E3DCF" w:rsidRDefault="009E3DCF"/>
          <w:p w14:paraId="30E5253E" w14:textId="77777777" w:rsidR="009E3DCF" w:rsidRDefault="009E3DCF"/>
          <w:p w14:paraId="6A3269D0" w14:textId="398B5268" w:rsidR="009E3DCF" w:rsidRDefault="009E3DCF"/>
        </w:tc>
      </w:tr>
      <w:tr w:rsidR="002C136A" w14:paraId="6908E7E5" w14:textId="77777777" w:rsidTr="002C136A">
        <w:tc>
          <w:tcPr>
            <w:tcW w:w="2689" w:type="dxa"/>
            <w:vMerge w:val="restart"/>
          </w:tcPr>
          <w:p w14:paraId="73E31AC5" w14:textId="77777777" w:rsidR="002C136A" w:rsidRDefault="002C136A">
            <w:pPr>
              <w:rPr>
                <w:b/>
                <w:bCs/>
              </w:rPr>
            </w:pPr>
            <w:r w:rsidRPr="002C136A">
              <w:rPr>
                <w:b/>
                <w:bCs/>
              </w:rPr>
              <w:t>Detail and sources</w:t>
            </w:r>
          </w:p>
          <w:p w14:paraId="57FE652D" w14:textId="77777777" w:rsidR="002C136A" w:rsidRDefault="002C136A">
            <w:pPr>
              <w:rPr>
                <w:b/>
                <w:bCs/>
              </w:rPr>
            </w:pPr>
          </w:p>
          <w:p w14:paraId="16266437" w14:textId="2FDDAB07" w:rsidR="002C136A" w:rsidRDefault="002C136A">
            <w:pPr>
              <w:rPr>
                <w:i/>
                <w:iCs/>
              </w:rPr>
            </w:pPr>
            <w:r w:rsidRPr="002C136A">
              <w:rPr>
                <w:i/>
                <w:iCs/>
              </w:rPr>
              <w:lastRenderedPageBreak/>
              <w:t>Trustworthy information</w:t>
            </w:r>
            <w:r>
              <w:rPr>
                <w:i/>
                <w:iCs/>
              </w:rPr>
              <w:t xml:space="preserve"> should be accessible and assessable. People should know where the information has come </w:t>
            </w:r>
            <w:proofErr w:type="gramStart"/>
            <w:r>
              <w:rPr>
                <w:i/>
                <w:iCs/>
              </w:rPr>
              <w:t>from, and</w:t>
            </w:r>
            <w:proofErr w:type="gramEnd"/>
            <w:r>
              <w:rPr>
                <w:i/>
                <w:iCs/>
              </w:rPr>
              <w:t xml:space="preserve"> be able to find out more detail and assess it for themselves.</w:t>
            </w:r>
          </w:p>
          <w:p w14:paraId="25B7254A" w14:textId="0F3F9AE8" w:rsidR="002C136A" w:rsidRPr="002C136A" w:rsidRDefault="002C136A">
            <w:pPr>
              <w:rPr>
                <w:i/>
                <w:iCs/>
              </w:rPr>
            </w:pPr>
            <w:r w:rsidRPr="002C136A">
              <w:rPr>
                <w:i/>
                <w:iCs/>
              </w:rPr>
              <w:t xml:space="preserve"> </w:t>
            </w:r>
          </w:p>
        </w:tc>
        <w:tc>
          <w:tcPr>
            <w:tcW w:w="6321" w:type="dxa"/>
            <w:shd w:val="clear" w:color="auto" w:fill="D9D9D9" w:themeFill="background1" w:themeFillShade="D9"/>
          </w:tcPr>
          <w:p w14:paraId="35F5AB04" w14:textId="77777777" w:rsidR="002C136A" w:rsidRDefault="002C136A">
            <w:r>
              <w:lastRenderedPageBreak/>
              <w:t>Where did this key information come from? List your source for each piece.</w:t>
            </w:r>
          </w:p>
          <w:p w14:paraId="7E1E3CA1" w14:textId="122F26F1" w:rsidR="002C136A" w:rsidRDefault="002C136A"/>
        </w:tc>
      </w:tr>
      <w:tr w:rsidR="002C136A" w14:paraId="59427F15" w14:textId="77777777" w:rsidTr="0025118F">
        <w:tc>
          <w:tcPr>
            <w:tcW w:w="2689" w:type="dxa"/>
            <w:vMerge/>
          </w:tcPr>
          <w:p w14:paraId="065A313E" w14:textId="77777777" w:rsidR="002C136A" w:rsidRPr="002C136A" w:rsidRDefault="002C136A">
            <w:pPr>
              <w:rPr>
                <w:b/>
                <w:bCs/>
              </w:rPr>
            </w:pPr>
          </w:p>
        </w:tc>
        <w:tc>
          <w:tcPr>
            <w:tcW w:w="6321" w:type="dxa"/>
          </w:tcPr>
          <w:p w14:paraId="4DF4C93F" w14:textId="77777777" w:rsidR="002C136A" w:rsidRDefault="002C136A"/>
          <w:p w14:paraId="26CE8761" w14:textId="77777777" w:rsidR="002C136A" w:rsidRDefault="002C136A"/>
          <w:p w14:paraId="2CC1C6E2" w14:textId="77777777" w:rsidR="002C136A" w:rsidRDefault="002C136A"/>
          <w:p w14:paraId="54E59FE8" w14:textId="77777777" w:rsidR="002C136A" w:rsidRDefault="002C136A"/>
          <w:p w14:paraId="5E41FFA1" w14:textId="77777777" w:rsidR="002C136A" w:rsidRDefault="002C136A"/>
          <w:p w14:paraId="716D890A" w14:textId="77777777" w:rsidR="002C136A" w:rsidRDefault="002C136A"/>
          <w:p w14:paraId="4D1FD530" w14:textId="24F8A20D" w:rsidR="002C136A" w:rsidRDefault="002C136A"/>
        </w:tc>
      </w:tr>
      <w:tr w:rsidR="002C136A" w14:paraId="66CF2E39" w14:textId="77777777" w:rsidTr="002C136A">
        <w:tc>
          <w:tcPr>
            <w:tcW w:w="2689" w:type="dxa"/>
            <w:vMerge/>
          </w:tcPr>
          <w:p w14:paraId="59597FF8" w14:textId="77777777" w:rsidR="002C136A" w:rsidRPr="0025118F" w:rsidRDefault="002C136A">
            <w:pPr>
              <w:rPr>
                <w:b/>
                <w:bCs/>
              </w:rPr>
            </w:pPr>
          </w:p>
        </w:tc>
        <w:tc>
          <w:tcPr>
            <w:tcW w:w="6321" w:type="dxa"/>
            <w:shd w:val="clear" w:color="auto" w:fill="D9D9D9" w:themeFill="background1" w:themeFillShade="D9"/>
          </w:tcPr>
          <w:p w14:paraId="5AB8B0D5" w14:textId="77777777" w:rsidR="002C136A" w:rsidRDefault="002C136A">
            <w:r>
              <w:t>Where can people go to find out more information?</w:t>
            </w:r>
          </w:p>
          <w:p w14:paraId="598F3ACA" w14:textId="6A18F695" w:rsidR="002C136A" w:rsidRDefault="002C136A"/>
        </w:tc>
      </w:tr>
      <w:tr w:rsidR="002C136A" w14:paraId="62E3F040" w14:textId="77777777" w:rsidTr="0025118F">
        <w:tc>
          <w:tcPr>
            <w:tcW w:w="2689" w:type="dxa"/>
            <w:vMerge/>
          </w:tcPr>
          <w:p w14:paraId="476873E2" w14:textId="77777777" w:rsidR="002C136A" w:rsidRPr="0025118F" w:rsidRDefault="002C136A">
            <w:pPr>
              <w:rPr>
                <w:b/>
                <w:bCs/>
              </w:rPr>
            </w:pPr>
          </w:p>
        </w:tc>
        <w:tc>
          <w:tcPr>
            <w:tcW w:w="6321" w:type="dxa"/>
          </w:tcPr>
          <w:p w14:paraId="056C0CCE" w14:textId="77777777" w:rsidR="002C136A" w:rsidRDefault="002C136A"/>
          <w:p w14:paraId="69702595" w14:textId="77777777" w:rsidR="002C136A" w:rsidRDefault="002C136A"/>
          <w:p w14:paraId="6097CFA9" w14:textId="77777777" w:rsidR="002C136A" w:rsidRDefault="002C136A"/>
          <w:p w14:paraId="7E5BF2D4" w14:textId="77777777" w:rsidR="002C136A" w:rsidRDefault="002C136A"/>
          <w:p w14:paraId="0D326F49" w14:textId="3B065E49" w:rsidR="002C136A" w:rsidRDefault="002C136A"/>
        </w:tc>
      </w:tr>
      <w:tr w:rsidR="00CD3932" w14:paraId="01050626" w14:textId="77777777" w:rsidTr="009E4B1C">
        <w:tc>
          <w:tcPr>
            <w:tcW w:w="2689" w:type="dxa"/>
            <w:vMerge w:val="restart"/>
          </w:tcPr>
          <w:p w14:paraId="26227E24" w14:textId="77777777" w:rsidR="00CD3932" w:rsidRDefault="00CD3932">
            <w:pPr>
              <w:rPr>
                <w:b/>
                <w:bCs/>
              </w:rPr>
            </w:pPr>
            <w:r w:rsidRPr="0025118F">
              <w:rPr>
                <w:b/>
                <w:bCs/>
              </w:rPr>
              <w:t>Certainty</w:t>
            </w:r>
          </w:p>
          <w:p w14:paraId="0E95AEC4" w14:textId="77777777" w:rsidR="00CD3932" w:rsidRDefault="00CD3932">
            <w:pPr>
              <w:rPr>
                <w:b/>
                <w:bCs/>
              </w:rPr>
            </w:pPr>
          </w:p>
          <w:p w14:paraId="56847C0D" w14:textId="0C0AAA34" w:rsidR="00CD3932" w:rsidRDefault="00CD3932">
            <w:pPr>
              <w:rPr>
                <w:i/>
                <w:iCs/>
              </w:rPr>
            </w:pPr>
            <w:r>
              <w:rPr>
                <w:i/>
                <w:iCs/>
              </w:rPr>
              <w:t>Key to trustworthy communication is being clear about the level of certainty in the current information.</w:t>
            </w:r>
          </w:p>
          <w:p w14:paraId="103037C1" w14:textId="24D796B2" w:rsidR="009E4B1C" w:rsidRDefault="009E4B1C">
            <w:pPr>
              <w:rPr>
                <w:i/>
                <w:iCs/>
              </w:rPr>
            </w:pPr>
          </w:p>
          <w:p w14:paraId="7DBCEB40" w14:textId="17DC5E9C" w:rsidR="009E4B1C" w:rsidRPr="009E4B1C" w:rsidRDefault="009E4B1C">
            <w:pPr>
              <w:rPr>
                <w:i/>
                <w:iCs/>
              </w:rPr>
            </w:pPr>
            <w:r w:rsidRPr="009E4B1C">
              <w:rPr>
                <w:i/>
                <w:iCs/>
              </w:rPr>
              <w:t xml:space="preserve">Presenting a range rather than a single number does not </w:t>
            </w:r>
            <w:r>
              <w:rPr>
                <w:i/>
                <w:iCs/>
              </w:rPr>
              <w:t xml:space="preserve">necessarily </w:t>
            </w:r>
            <w:r w:rsidRPr="009E4B1C">
              <w:rPr>
                <w:i/>
                <w:iCs/>
              </w:rPr>
              <w:t>undermine people’s trust.</w:t>
            </w:r>
          </w:p>
          <w:p w14:paraId="261A7B14" w14:textId="65B471F4" w:rsidR="00CD3932" w:rsidRPr="009E3DCF" w:rsidRDefault="00CD3932">
            <w:pPr>
              <w:rPr>
                <w:i/>
                <w:iCs/>
              </w:rPr>
            </w:pPr>
          </w:p>
        </w:tc>
        <w:tc>
          <w:tcPr>
            <w:tcW w:w="6321" w:type="dxa"/>
            <w:shd w:val="clear" w:color="auto" w:fill="D9D9D9" w:themeFill="background1" w:themeFillShade="D9"/>
          </w:tcPr>
          <w:p w14:paraId="10183400" w14:textId="5ADFEE93" w:rsidR="00CD3932" w:rsidRDefault="00CD3932">
            <w:r>
              <w:t>Is any of the information you are considering quantified (</w:t>
            </w:r>
            <w:proofErr w:type="gramStart"/>
            <w:r>
              <w:t>i.e.</w:t>
            </w:r>
            <w:proofErr w:type="gramEnd"/>
            <w:r>
              <w:t xml:space="preserve"> numerical)? For example, costs, timeframes, numbers of people?</w:t>
            </w:r>
          </w:p>
          <w:p w14:paraId="5BD07044" w14:textId="666FCC00" w:rsidR="00CD3932" w:rsidRDefault="00CD3932"/>
          <w:p w14:paraId="69F1FA08" w14:textId="3F24167F" w:rsidR="00CD3932" w:rsidRDefault="00CD3932">
            <w:r>
              <w:t xml:space="preserve">If so, for each of them, consider the precision you are presenting. </w:t>
            </w:r>
            <w:r w:rsidR="009E4B1C">
              <w:t>How much uncertainty is there around the figures? State the ranges around each figure so that you can consider which might be better communicated as a range.</w:t>
            </w:r>
          </w:p>
          <w:p w14:paraId="60F062A4" w14:textId="5495C0F4" w:rsidR="00CD3932" w:rsidRDefault="00CD3932"/>
        </w:tc>
      </w:tr>
      <w:tr w:rsidR="00CD3932" w14:paraId="028B1044" w14:textId="77777777" w:rsidTr="0025118F">
        <w:tc>
          <w:tcPr>
            <w:tcW w:w="2689" w:type="dxa"/>
            <w:vMerge/>
          </w:tcPr>
          <w:p w14:paraId="257F1F4E" w14:textId="77777777" w:rsidR="00CD3932" w:rsidRPr="0025118F" w:rsidRDefault="00CD3932">
            <w:pPr>
              <w:rPr>
                <w:b/>
                <w:bCs/>
              </w:rPr>
            </w:pPr>
          </w:p>
        </w:tc>
        <w:tc>
          <w:tcPr>
            <w:tcW w:w="6321" w:type="dxa"/>
          </w:tcPr>
          <w:p w14:paraId="54A8F581" w14:textId="77777777" w:rsidR="00CD3932" w:rsidRDefault="00CD3932"/>
          <w:p w14:paraId="41632DF4" w14:textId="77777777" w:rsidR="009E4B1C" w:rsidRDefault="009E4B1C"/>
          <w:p w14:paraId="74141549" w14:textId="77777777" w:rsidR="009E4B1C" w:rsidRDefault="009E4B1C"/>
          <w:p w14:paraId="18E0C8FB" w14:textId="14E6C4AE" w:rsidR="009E4B1C" w:rsidRDefault="009E4B1C"/>
        </w:tc>
      </w:tr>
      <w:tr w:rsidR="00CD3932" w14:paraId="06C9552B" w14:textId="77777777" w:rsidTr="009E4B1C">
        <w:tc>
          <w:tcPr>
            <w:tcW w:w="2689" w:type="dxa"/>
            <w:vMerge/>
          </w:tcPr>
          <w:p w14:paraId="6359E5C6" w14:textId="77777777" w:rsidR="00CD3932" w:rsidRPr="0025118F" w:rsidRDefault="00CD3932">
            <w:pPr>
              <w:rPr>
                <w:b/>
                <w:bCs/>
              </w:rPr>
            </w:pPr>
          </w:p>
        </w:tc>
        <w:tc>
          <w:tcPr>
            <w:tcW w:w="6321" w:type="dxa"/>
            <w:shd w:val="clear" w:color="auto" w:fill="D9D9D9" w:themeFill="background1" w:themeFillShade="D9"/>
          </w:tcPr>
          <w:p w14:paraId="1E8D2853" w14:textId="39224671" w:rsidR="00CD3932" w:rsidRDefault="009E4B1C">
            <w:r>
              <w:t>Besides the numerical uncertainty, how much OTHER uncertainty is there around any information you are communicating? What is the quality of the evidence behind each key piece of information?</w:t>
            </w:r>
          </w:p>
          <w:p w14:paraId="0AD0C95B" w14:textId="418175B3" w:rsidR="009E4B1C" w:rsidRDefault="009E4B1C"/>
        </w:tc>
      </w:tr>
      <w:tr w:rsidR="00CD3932" w14:paraId="7B2817C9" w14:textId="77777777" w:rsidTr="0025118F">
        <w:tc>
          <w:tcPr>
            <w:tcW w:w="2689" w:type="dxa"/>
            <w:vMerge/>
          </w:tcPr>
          <w:p w14:paraId="0D336C0B" w14:textId="77777777" w:rsidR="00CD3932" w:rsidRPr="0025118F" w:rsidRDefault="00CD3932">
            <w:pPr>
              <w:rPr>
                <w:b/>
                <w:bCs/>
              </w:rPr>
            </w:pPr>
          </w:p>
        </w:tc>
        <w:tc>
          <w:tcPr>
            <w:tcW w:w="6321" w:type="dxa"/>
          </w:tcPr>
          <w:p w14:paraId="41F1B566" w14:textId="77777777" w:rsidR="00CD3932" w:rsidRDefault="00CD3932"/>
          <w:p w14:paraId="67CA039E" w14:textId="77777777" w:rsidR="009E4B1C" w:rsidRDefault="009E4B1C"/>
          <w:p w14:paraId="452F39B1" w14:textId="77777777" w:rsidR="009E4B1C" w:rsidRDefault="009E4B1C"/>
          <w:p w14:paraId="04A6B053" w14:textId="77777777" w:rsidR="009E4B1C" w:rsidRDefault="009E4B1C"/>
          <w:p w14:paraId="08C4A62F" w14:textId="3FC506E7" w:rsidR="009E4B1C" w:rsidRDefault="009E4B1C"/>
        </w:tc>
      </w:tr>
      <w:tr w:rsidR="009E4B1C" w14:paraId="598CBB6A" w14:textId="77777777" w:rsidTr="009E4B1C">
        <w:tc>
          <w:tcPr>
            <w:tcW w:w="9010" w:type="dxa"/>
            <w:gridSpan w:val="2"/>
            <w:shd w:val="clear" w:color="auto" w:fill="FBE4D5" w:themeFill="accent2" w:themeFillTint="33"/>
          </w:tcPr>
          <w:p w14:paraId="526F2683" w14:textId="30F74A26" w:rsidR="009E4B1C" w:rsidRPr="009E4B1C" w:rsidRDefault="009E4B1C">
            <w:pPr>
              <w:rPr>
                <w:b/>
                <w:bCs/>
              </w:rPr>
            </w:pPr>
            <w:r>
              <w:rPr>
                <w:b/>
                <w:bCs/>
              </w:rPr>
              <w:t>ALLOWING ROOM FOR FUTURE CHANGE</w:t>
            </w:r>
          </w:p>
          <w:p w14:paraId="68E94F1B" w14:textId="24CC7347" w:rsidR="009E4B1C" w:rsidRDefault="009E4B1C"/>
        </w:tc>
      </w:tr>
      <w:tr w:rsidR="0074670A" w14:paraId="3231B0B5" w14:textId="77777777" w:rsidTr="0074670A">
        <w:tc>
          <w:tcPr>
            <w:tcW w:w="2689" w:type="dxa"/>
            <w:vMerge w:val="restart"/>
          </w:tcPr>
          <w:p w14:paraId="01F4C306" w14:textId="77777777" w:rsidR="0074670A" w:rsidRDefault="0074670A">
            <w:pPr>
              <w:rPr>
                <w:b/>
                <w:bCs/>
              </w:rPr>
            </w:pPr>
            <w:r w:rsidRPr="0025118F">
              <w:rPr>
                <w:b/>
                <w:bCs/>
              </w:rPr>
              <w:t>Improvements and updates</w:t>
            </w:r>
          </w:p>
          <w:p w14:paraId="2FF3378F" w14:textId="77777777" w:rsidR="0074670A" w:rsidRDefault="0074670A">
            <w:pPr>
              <w:rPr>
                <w:b/>
                <w:bCs/>
              </w:rPr>
            </w:pPr>
          </w:p>
          <w:p w14:paraId="64B95996" w14:textId="77777777" w:rsidR="0074670A" w:rsidRDefault="0074670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In some cases, information may change in the future. In order to retain trust, the audience should be prepared for </w:t>
            </w:r>
            <w:r>
              <w:rPr>
                <w:i/>
                <w:iCs/>
              </w:rPr>
              <w:lastRenderedPageBreak/>
              <w:t>how, when and why this might happen.</w:t>
            </w:r>
          </w:p>
          <w:p w14:paraId="38C987BE" w14:textId="30AFD634" w:rsidR="0074670A" w:rsidRPr="000121C8" w:rsidRDefault="0074670A">
            <w:pPr>
              <w:rPr>
                <w:i/>
                <w:iCs/>
              </w:rPr>
            </w:pPr>
          </w:p>
        </w:tc>
        <w:tc>
          <w:tcPr>
            <w:tcW w:w="6321" w:type="dxa"/>
            <w:shd w:val="clear" w:color="auto" w:fill="D9D9D9" w:themeFill="background1" w:themeFillShade="D9"/>
          </w:tcPr>
          <w:p w14:paraId="4CA34125" w14:textId="77777777" w:rsidR="0074670A" w:rsidRDefault="0074670A">
            <w:r>
              <w:lastRenderedPageBreak/>
              <w:t>If any of the information had large uncertainties, or low quality of underlying evidence, what is the plan for improving the knowledge, and over what time frame?</w:t>
            </w:r>
          </w:p>
          <w:p w14:paraId="266956BF" w14:textId="5EC87E54" w:rsidR="0074670A" w:rsidRDefault="0074670A"/>
        </w:tc>
      </w:tr>
      <w:tr w:rsidR="0074670A" w14:paraId="56DBCD8A" w14:textId="77777777" w:rsidTr="0025118F">
        <w:tc>
          <w:tcPr>
            <w:tcW w:w="2689" w:type="dxa"/>
            <w:vMerge/>
          </w:tcPr>
          <w:p w14:paraId="34B10884" w14:textId="77777777" w:rsidR="0074670A" w:rsidRPr="0025118F" w:rsidRDefault="0074670A">
            <w:pPr>
              <w:rPr>
                <w:b/>
                <w:bCs/>
              </w:rPr>
            </w:pPr>
          </w:p>
        </w:tc>
        <w:tc>
          <w:tcPr>
            <w:tcW w:w="6321" w:type="dxa"/>
          </w:tcPr>
          <w:p w14:paraId="5D9BF994" w14:textId="77777777" w:rsidR="0074670A" w:rsidRDefault="0074670A"/>
          <w:p w14:paraId="17CB7121" w14:textId="77777777" w:rsidR="0074670A" w:rsidRDefault="0074670A"/>
          <w:p w14:paraId="40E05D60" w14:textId="77777777" w:rsidR="0074670A" w:rsidRDefault="0074670A"/>
          <w:p w14:paraId="7573DE69" w14:textId="77777777" w:rsidR="0074670A" w:rsidRDefault="0074670A"/>
          <w:p w14:paraId="06A0835A" w14:textId="7A6AFCDF" w:rsidR="0074670A" w:rsidRDefault="0074670A"/>
        </w:tc>
      </w:tr>
      <w:tr w:rsidR="0074670A" w14:paraId="42F3DFC9" w14:textId="77777777" w:rsidTr="0074670A">
        <w:tc>
          <w:tcPr>
            <w:tcW w:w="2689" w:type="dxa"/>
            <w:vMerge/>
          </w:tcPr>
          <w:p w14:paraId="0DAD20B3" w14:textId="77777777" w:rsidR="0074670A" w:rsidRPr="0025118F" w:rsidRDefault="0074670A">
            <w:pPr>
              <w:rPr>
                <w:b/>
                <w:bCs/>
              </w:rPr>
            </w:pPr>
          </w:p>
        </w:tc>
        <w:tc>
          <w:tcPr>
            <w:tcW w:w="6321" w:type="dxa"/>
            <w:shd w:val="clear" w:color="auto" w:fill="D9D9D9" w:themeFill="background1" w:themeFillShade="D9"/>
          </w:tcPr>
          <w:p w14:paraId="1A55502B" w14:textId="77777777" w:rsidR="0074670A" w:rsidRDefault="0074670A">
            <w:r>
              <w:t>When and how will you update the audience on any changes to the information that you have presented in this communication?</w:t>
            </w:r>
          </w:p>
          <w:p w14:paraId="45CC1FFC" w14:textId="545D4CBA" w:rsidR="0074670A" w:rsidRDefault="0074670A"/>
        </w:tc>
      </w:tr>
      <w:tr w:rsidR="0074670A" w14:paraId="55034D68" w14:textId="77777777" w:rsidTr="0025118F">
        <w:tc>
          <w:tcPr>
            <w:tcW w:w="2689" w:type="dxa"/>
            <w:vMerge/>
          </w:tcPr>
          <w:p w14:paraId="277473EA" w14:textId="77777777" w:rsidR="0074670A" w:rsidRPr="0025118F" w:rsidRDefault="0074670A">
            <w:pPr>
              <w:rPr>
                <w:b/>
                <w:bCs/>
              </w:rPr>
            </w:pPr>
          </w:p>
        </w:tc>
        <w:tc>
          <w:tcPr>
            <w:tcW w:w="6321" w:type="dxa"/>
          </w:tcPr>
          <w:p w14:paraId="21F92CF9" w14:textId="77777777" w:rsidR="0074670A" w:rsidRDefault="0074670A"/>
          <w:p w14:paraId="5F016497" w14:textId="77777777" w:rsidR="0074670A" w:rsidRDefault="0074670A"/>
          <w:p w14:paraId="7771048E" w14:textId="77777777" w:rsidR="0074670A" w:rsidRDefault="0074670A"/>
          <w:p w14:paraId="398F9992" w14:textId="537CD7D6" w:rsidR="0074670A" w:rsidRDefault="0074670A"/>
        </w:tc>
      </w:tr>
      <w:tr w:rsidR="0074670A" w14:paraId="209DBAAD" w14:textId="77777777" w:rsidTr="0074670A">
        <w:tc>
          <w:tcPr>
            <w:tcW w:w="2689" w:type="dxa"/>
            <w:vMerge/>
          </w:tcPr>
          <w:p w14:paraId="084C2EE9" w14:textId="77777777" w:rsidR="0074670A" w:rsidRPr="0025118F" w:rsidRDefault="0074670A">
            <w:pPr>
              <w:rPr>
                <w:b/>
                <w:bCs/>
              </w:rPr>
            </w:pPr>
          </w:p>
        </w:tc>
        <w:tc>
          <w:tcPr>
            <w:tcW w:w="6321" w:type="dxa"/>
            <w:shd w:val="clear" w:color="auto" w:fill="D9D9D9" w:themeFill="background1" w:themeFillShade="D9"/>
          </w:tcPr>
          <w:p w14:paraId="6DB05445" w14:textId="62F55ACD" w:rsidR="0074670A" w:rsidRDefault="0074670A">
            <w:r>
              <w:t>What should the audience do in the meantime? Do they need to make a decision now, should they make a decision based on current information and be prepared to change? Has a policy decision been made on the basis of current information but the audience should be prepared for potential change as the information changes?</w:t>
            </w:r>
          </w:p>
        </w:tc>
      </w:tr>
      <w:tr w:rsidR="0074670A" w14:paraId="04A8EF96" w14:textId="77777777" w:rsidTr="0025118F">
        <w:tc>
          <w:tcPr>
            <w:tcW w:w="2689" w:type="dxa"/>
            <w:vMerge/>
          </w:tcPr>
          <w:p w14:paraId="27C323BF" w14:textId="77777777" w:rsidR="0074670A" w:rsidRPr="0025118F" w:rsidRDefault="0074670A">
            <w:pPr>
              <w:rPr>
                <w:b/>
                <w:bCs/>
              </w:rPr>
            </w:pPr>
          </w:p>
        </w:tc>
        <w:tc>
          <w:tcPr>
            <w:tcW w:w="6321" w:type="dxa"/>
          </w:tcPr>
          <w:p w14:paraId="6F077336" w14:textId="77777777" w:rsidR="0074670A" w:rsidRDefault="0074670A"/>
          <w:p w14:paraId="0D956950" w14:textId="77777777" w:rsidR="0074670A" w:rsidRDefault="0074670A"/>
          <w:p w14:paraId="70695A22" w14:textId="1E3753F9" w:rsidR="0074670A" w:rsidRDefault="0074670A"/>
          <w:p w14:paraId="4B9D3054" w14:textId="77777777" w:rsidR="000C71FF" w:rsidRDefault="000C71FF"/>
          <w:p w14:paraId="043F1F85" w14:textId="37F5EBF1" w:rsidR="0074670A" w:rsidRDefault="0074670A"/>
        </w:tc>
      </w:tr>
      <w:tr w:rsidR="000C71FF" w14:paraId="6312D359" w14:textId="77777777" w:rsidTr="000C71FF">
        <w:tc>
          <w:tcPr>
            <w:tcW w:w="9010" w:type="dxa"/>
            <w:gridSpan w:val="2"/>
            <w:shd w:val="clear" w:color="auto" w:fill="FBE4D5" w:themeFill="accent2" w:themeFillTint="33"/>
          </w:tcPr>
          <w:p w14:paraId="1D774472" w14:textId="77777777" w:rsidR="000C71FF" w:rsidRPr="000C71FF" w:rsidRDefault="000C71FF">
            <w:pPr>
              <w:rPr>
                <w:b/>
                <w:bCs/>
              </w:rPr>
            </w:pPr>
            <w:r w:rsidRPr="000C71FF">
              <w:rPr>
                <w:b/>
                <w:bCs/>
              </w:rPr>
              <w:t>PREVENTING MISUNDERSTANDINGS</w:t>
            </w:r>
          </w:p>
          <w:p w14:paraId="68175B34" w14:textId="6202B8C5" w:rsidR="000C71FF" w:rsidRDefault="000C71FF"/>
        </w:tc>
      </w:tr>
      <w:tr w:rsidR="000C71FF" w14:paraId="4629DE18" w14:textId="77777777" w:rsidTr="000C71FF">
        <w:tc>
          <w:tcPr>
            <w:tcW w:w="2689" w:type="dxa"/>
            <w:vMerge w:val="restart"/>
          </w:tcPr>
          <w:p w14:paraId="3A9E8C47" w14:textId="77777777" w:rsidR="000C71FF" w:rsidRDefault="000C71FF">
            <w:pPr>
              <w:rPr>
                <w:b/>
                <w:bCs/>
              </w:rPr>
            </w:pPr>
            <w:r w:rsidRPr="0025118F">
              <w:rPr>
                <w:b/>
                <w:bCs/>
              </w:rPr>
              <w:t>Pre-empt and pre-bunk</w:t>
            </w:r>
          </w:p>
          <w:p w14:paraId="77136D85" w14:textId="77777777" w:rsidR="000C71FF" w:rsidRDefault="000C71FF">
            <w:pPr>
              <w:rPr>
                <w:b/>
                <w:bCs/>
              </w:rPr>
            </w:pPr>
          </w:p>
          <w:p w14:paraId="5BE0FE81" w14:textId="77777777" w:rsidR="000C71FF" w:rsidRDefault="000C71FF">
            <w:pPr>
              <w:rPr>
                <w:i/>
                <w:iCs/>
              </w:rPr>
            </w:pPr>
            <w:r>
              <w:rPr>
                <w:i/>
                <w:iCs/>
              </w:rPr>
              <w:t>The best way to avoid misunderstandings or misinformation is to pre-empt them.</w:t>
            </w:r>
          </w:p>
          <w:p w14:paraId="7D55B502" w14:textId="77777777" w:rsidR="000C71FF" w:rsidRDefault="000C71FF">
            <w:pPr>
              <w:rPr>
                <w:i/>
                <w:iCs/>
              </w:rPr>
            </w:pPr>
          </w:p>
          <w:p w14:paraId="3754E8FF" w14:textId="32AFD1AD" w:rsidR="000C71FF" w:rsidRPr="000C71FF" w:rsidRDefault="000C71FF">
            <w:pPr>
              <w:rPr>
                <w:i/>
                <w:iCs/>
              </w:rPr>
            </w:pPr>
            <w:r>
              <w:rPr>
                <w:i/>
                <w:iCs/>
              </w:rPr>
              <w:t>Empower the audience by letting them be ‘in the know’ and on the alert for those who may be less trustworthy.</w:t>
            </w:r>
          </w:p>
        </w:tc>
        <w:tc>
          <w:tcPr>
            <w:tcW w:w="6321" w:type="dxa"/>
            <w:shd w:val="clear" w:color="auto" w:fill="D9D9D9" w:themeFill="background1" w:themeFillShade="D9"/>
          </w:tcPr>
          <w:p w14:paraId="1E24BFBF" w14:textId="77777777" w:rsidR="000C71FF" w:rsidRDefault="000C71FF">
            <w:r>
              <w:t>Think hard about the worst possible misunderstandings (accidental or wilful) and headlines that could result from the communication, and state clearly what the information does NOT mean.</w:t>
            </w:r>
          </w:p>
          <w:p w14:paraId="4F7B3EED" w14:textId="0DB970B0" w:rsidR="000C71FF" w:rsidRDefault="000C71FF"/>
        </w:tc>
      </w:tr>
      <w:tr w:rsidR="000C71FF" w14:paraId="0CA1BF7A" w14:textId="77777777" w:rsidTr="0025118F">
        <w:tc>
          <w:tcPr>
            <w:tcW w:w="2689" w:type="dxa"/>
            <w:vMerge/>
          </w:tcPr>
          <w:p w14:paraId="4F3A09F2" w14:textId="77777777" w:rsidR="000C71FF" w:rsidRPr="0025118F" w:rsidRDefault="000C71FF">
            <w:pPr>
              <w:rPr>
                <w:b/>
                <w:bCs/>
              </w:rPr>
            </w:pPr>
          </w:p>
        </w:tc>
        <w:tc>
          <w:tcPr>
            <w:tcW w:w="6321" w:type="dxa"/>
          </w:tcPr>
          <w:p w14:paraId="73FCAB4C" w14:textId="77777777" w:rsidR="000C71FF" w:rsidRDefault="000C71FF"/>
          <w:p w14:paraId="3FFF9278" w14:textId="77777777" w:rsidR="000C71FF" w:rsidRDefault="000C71FF"/>
          <w:p w14:paraId="63D2E8F8" w14:textId="77777777" w:rsidR="000C71FF" w:rsidRDefault="000C71FF"/>
          <w:p w14:paraId="1BF7C496" w14:textId="77777777" w:rsidR="000C71FF" w:rsidRDefault="000C71FF"/>
          <w:p w14:paraId="4F25FEC5" w14:textId="77777777" w:rsidR="000C71FF" w:rsidRDefault="000C71FF"/>
          <w:p w14:paraId="793CDE32" w14:textId="77777777" w:rsidR="000C71FF" w:rsidRDefault="000C71FF"/>
          <w:p w14:paraId="009C70D8" w14:textId="7FABB49D" w:rsidR="000C71FF" w:rsidRDefault="000C71FF"/>
        </w:tc>
      </w:tr>
      <w:tr w:rsidR="000C71FF" w14:paraId="28D26005" w14:textId="77777777" w:rsidTr="000C71FF">
        <w:tc>
          <w:tcPr>
            <w:tcW w:w="2689" w:type="dxa"/>
            <w:vMerge/>
          </w:tcPr>
          <w:p w14:paraId="0C5282BE" w14:textId="77777777" w:rsidR="000C71FF" w:rsidRPr="0025118F" w:rsidRDefault="000C71FF">
            <w:pPr>
              <w:rPr>
                <w:b/>
                <w:bCs/>
              </w:rPr>
            </w:pPr>
          </w:p>
        </w:tc>
        <w:tc>
          <w:tcPr>
            <w:tcW w:w="6321" w:type="dxa"/>
            <w:shd w:val="clear" w:color="auto" w:fill="D9D9D9" w:themeFill="background1" w:themeFillShade="D9"/>
          </w:tcPr>
          <w:p w14:paraId="51B1791E" w14:textId="77777777" w:rsidR="000C71FF" w:rsidRDefault="000C71FF">
            <w:r>
              <w:t>Consider and consult about what misinformation and disinformation is likely to be spread about this topic and why/by whom. State their motivations and why people might believe them where possible. This should help you consider which you might want to fore-warn and fore-arm your audience about.</w:t>
            </w:r>
          </w:p>
          <w:p w14:paraId="546E5C28" w14:textId="6B73B9F2" w:rsidR="000C71FF" w:rsidRDefault="000C71FF"/>
        </w:tc>
      </w:tr>
      <w:tr w:rsidR="000C71FF" w14:paraId="05365561" w14:textId="77777777" w:rsidTr="00445408">
        <w:trPr>
          <w:trHeight w:val="1708"/>
        </w:trPr>
        <w:tc>
          <w:tcPr>
            <w:tcW w:w="2689" w:type="dxa"/>
            <w:vMerge/>
          </w:tcPr>
          <w:p w14:paraId="76FF6446" w14:textId="77777777" w:rsidR="000C71FF" w:rsidRPr="0025118F" w:rsidRDefault="000C71FF">
            <w:pPr>
              <w:rPr>
                <w:b/>
                <w:bCs/>
              </w:rPr>
            </w:pPr>
          </w:p>
        </w:tc>
        <w:tc>
          <w:tcPr>
            <w:tcW w:w="6321" w:type="dxa"/>
          </w:tcPr>
          <w:p w14:paraId="3FFF2FBD" w14:textId="77777777" w:rsidR="000C71FF" w:rsidRDefault="000C71FF"/>
          <w:p w14:paraId="4C163E63" w14:textId="77777777" w:rsidR="000C71FF" w:rsidRDefault="000C71FF"/>
          <w:p w14:paraId="7B851099" w14:textId="77777777" w:rsidR="000C71FF" w:rsidRDefault="000C71FF"/>
          <w:p w14:paraId="760B6A0A" w14:textId="77777777" w:rsidR="000C71FF" w:rsidRDefault="000C71FF"/>
          <w:p w14:paraId="19BDB78D" w14:textId="77777777" w:rsidR="000C71FF" w:rsidRDefault="000C71FF"/>
          <w:p w14:paraId="3EB6C87E" w14:textId="46F0AA2F" w:rsidR="000C71FF" w:rsidRDefault="000C71FF"/>
        </w:tc>
      </w:tr>
    </w:tbl>
    <w:p w14:paraId="4AF21D48" w14:textId="2F1E2894" w:rsidR="00445408" w:rsidRPr="00445408" w:rsidRDefault="00445408" w:rsidP="00445408">
      <w:pPr>
        <w:tabs>
          <w:tab w:val="left" w:pos="976"/>
        </w:tabs>
      </w:pPr>
    </w:p>
    <w:sectPr w:rsidR="00445408" w:rsidRPr="00445408" w:rsidSect="00CE7CF8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8F12E" w14:textId="77777777" w:rsidR="00FD07B3" w:rsidRDefault="00FD07B3" w:rsidP="00445408">
      <w:r>
        <w:separator/>
      </w:r>
    </w:p>
  </w:endnote>
  <w:endnote w:type="continuationSeparator" w:id="0">
    <w:p w14:paraId="506D1845" w14:textId="77777777" w:rsidR="00FD07B3" w:rsidRDefault="00FD07B3" w:rsidP="0044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5998C" w14:textId="77777777" w:rsidR="00FD07B3" w:rsidRDefault="00FD07B3" w:rsidP="00445408">
      <w:r>
        <w:separator/>
      </w:r>
    </w:p>
  </w:footnote>
  <w:footnote w:type="continuationSeparator" w:id="0">
    <w:p w14:paraId="4865BD1D" w14:textId="77777777" w:rsidR="00FD07B3" w:rsidRDefault="00FD07B3" w:rsidP="0044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9C8F9" w14:textId="1C37A675" w:rsidR="00445408" w:rsidRPr="00445408" w:rsidRDefault="00445408" w:rsidP="0044540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F98D34" wp14:editId="6D3FDEF9">
          <wp:simplePos x="0" y="0"/>
          <wp:positionH relativeFrom="column">
            <wp:posOffset>-894080</wp:posOffset>
          </wp:positionH>
          <wp:positionV relativeFrom="paragraph">
            <wp:posOffset>-436880</wp:posOffset>
          </wp:positionV>
          <wp:extent cx="2275840" cy="922020"/>
          <wp:effectExtent l="0" t="0" r="0" b="0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840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8F"/>
    <w:rsid w:val="000121C8"/>
    <w:rsid w:val="0001645D"/>
    <w:rsid w:val="00017DBE"/>
    <w:rsid w:val="000626B1"/>
    <w:rsid w:val="00070548"/>
    <w:rsid w:val="000727B4"/>
    <w:rsid w:val="0008660D"/>
    <w:rsid w:val="00093488"/>
    <w:rsid w:val="000C71FF"/>
    <w:rsid w:val="000D76DF"/>
    <w:rsid w:val="000F4BDA"/>
    <w:rsid w:val="00123F0C"/>
    <w:rsid w:val="00125F45"/>
    <w:rsid w:val="00131866"/>
    <w:rsid w:val="001711C6"/>
    <w:rsid w:val="00181E78"/>
    <w:rsid w:val="0019732D"/>
    <w:rsid w:val="001B2EE7"/>
    <w:rsid w:val="001D01D1"/>
    <w:rsid w:val="001D21BD"/>
    <w:rsid w:val="00213CB1"/>
    <w:rsid w:val="0023420B"/>
    <w:rsid w:val="00242D46"/>
    <w:rsid w:val="0025118F"/>
    <w:rsid w:val="00264282"/>
    <w:rsid w:val="00280695"/>
    <w:rsid w:val="00281BB3"/>
    <w:rsid w:val="002A09E9"/>
    <w:rsid w:val="002B6AF8"/>
    <w:rsid w:val="002C136A"/>
    <w:rsid w:val="002F3872"/>
    <w:rsid w:val="0035502B"/>
    <w:rsid w:val="00383D1F"/>
    <w:rsid w:val="00387638"/>
    <w:rsid w:val="003962FF"/>
    <w:rsid w:val="003A3E64"/>
    <w:rsid w:val="003A5B66"/>
    <w:rsid w:val="003B24CE"/>
    <w:rsid w:val="003C6DDB"/>
    <w:rsid w:val="003D3286"/>
    <w:rsid w:val="003D5766"/>
    <w:rsid w:val="003D6309"/>
    <w:rsid w:val="003E2DB6"/>
    <w:rsid w:val="003E378C"/>
    <w:rsid w:val="003F21E1"/>
    <w:rsid w:val="003F418F"/>
    <w:rsid w:val="004107EC"/>
    <w:rsid w:val="00414107"/>
    <w:rsid w:val="00414E4C"/>
    <w:rsid w:val="00445408"/>
    <w:rsid w:val="00456F71"/>
    <w:rsid w:val="00476C8B"/>
    <w:rsid w:val="00482A5D"/>
    <w:rsid w:val="0048358B"/>
    <w:rsid w:val="004A0ADE"/>
    <w:rsid w:val="004A2920"/>
    <w:rsid w:val="004A7C5C"/>
    <w:rsid w:val="004C56D9"/>
    <w:rsid w:val="005101C5"/>
    <w:rsid w:val="00520A7D"/>
    <w:rsid w:val="005244E7"/>
    <w:rsid w:val="005610C5"/>
    <w:rsid w:val="0056795B"/>
    <w:rsid w:val="005A30C9"/>
    <w:rsid w:val="005B399E"/>
    <w:rsid w:val="005C3803"/>
    <w:rsid w:val="005C6644"/>
    <w:rsid w:val="005C702A"/>
    <w:rsid w:val="005D3872"/>
    <w:rsid w:val="005D7290"/>
    <w:rsid w:val="005E3362"/>
    <w:rsid w:val="005E3D74"/>
    <w:rsid w:val="005E522A"/>
    <w:rsid w:val="00600881"/>
    <w:rsid w:val="0060328E"/>
    <w:rsid w:val="00633413"/>
    <w:rsid w:val="00635E89"/>
    <w:rsid w:val="006402E4"/>
    <w:rsid w:val="006840FF"/>
    <w:rsid w:val="006C3DA2"/>
    <w:rsid w:val="006C49BE"/>
    <w:rsid w:val="006C7A66"/>
    <w:rsid w:val="006D600C"/>
    <w:rsid w:val="006E3302"/>
    <w:rsid w:val="006E4459"/>
    <w:rsid w:val="00714A26"/>
    <w:rsid w:val="00731A0F"/>
    <w:rsid w:val="007356F6"/>
    <w:rsid w:val="007373AF"/>
    <w:rsid w:val="0074670A"/>
    <w:rsid w:val="00786ADA"/>
    <w:rsid w:val="007916BE"/>
    <w:rsid w:val="007A46D5"/>
    <w:rsid w:val="007B3514"/>
    <w:rsid w:val="00801CA7"/>
    <w:rsid w:val="00805877"/>
    <w:rsid w:val="008128DD"/>
    <w:rsid w:val="008140A1"/>
    <w:rsid w:val="00817686"/>
    <w:rsid w:val="00820003"/>
    <w:rsid w:val="00822B88"/>
    <w:rsid w:val="00875BEC"/>
    <w:rsid w:val="00897CE7"/>
    <w:rsid w:val="008A603B"/>
    <w:rsid w:val="008B3D13"/>
    <w:rsid w:val="008B5134"/>
    <w:rsid w:val="008D6947"/>
    <w:rsid w:val="008D7B47"/>
    <w:rsid w:val="008E6735"/>
    <w:rsid w:val="008F7A8D"/>
    <w:rsid w:val="00920BE3"/>
    <w:rsid w:val="009218C8"/>
    <w:rsid w:val="00925D4A"/>
    <w:rsid w:val="009278F1"/>
    <w:rsid w:val="00930CD2"/>
    <w:rsid w:val="00944E65"/>
    <w:rsid w:val="00966592"/>
    <w:rsid w:val="00970915"/>
    <w:rsid w:val="009852EF"/>
    <w:rsid w:val="009A3EB0"/>
    <w:rsid w:val="009C0D99"/>
    <w:rsid w:val="009E3DCF"/>
    <w:rsid w:val="009E4B1C"/>
    <w:rsid w:val="00A13B09"/>
    <w:rsid w:val="00A179B0"/>
    <w:rsid w:val="00A22AB2"/>
    <w:rsid w:val="00A34E2A"/>
    <w:rsid w:val="00A559BA"/>
    <w:rsid w:val="00A76F82"/>
    <w:rsid w:val="00A8783F"/>
    <w:rsid w:val="00A92F8F"/>
    <w:rsid w:val="00AA4155"/>
    <w:rsid w:val="00AA7487"/>
    <w:rsid w:val="00AE6EEE"/>
    <w:rsid w:val="00B00597"/>
    <w:rsid w:val="00B15255"/>
    <w:rsid w:val="00B16C99"/>
    <w:rsid w:val="00B219E0"/>
    <w:rsid w:val="00B63927"/>
    <w:rsid w:val="00B91BAB"/>
    <w:rsid w:val="00B93540"/>
    <w:rsid w:val="00BA0F97"/>
    <w:rsid w:val="00BB57D4"/>
    <w:rsid w:val="00BC02CB"/>
    <w:rsid w:val="00BC431E"/>
    <w:rsid w:val="00BD10F7"/>
    <w:rsid w:val="00BD5A6E"/>
    <w:rsid w:val="00BE14DE"/>
    <w:rsid w:val="00BE5D97"/>
    <w:rsid w:val="00BF373E"/>
    <w:rsid w:val="00BF6482"/>
    <w:rsid w:val="00C0215A"/>
    <w:rsid w:val="00C15CF4"/>
    <w:rsid w:val="00C27697"/>
    <w:rsid w:val="00C329A8"/>
    <w:rsid w:val="00C534F1"/>
    <w:rsid w:val="00C81517"/>
    <w:rsid w:val="00C9781E"/>
    <w:rsid w:val="00C97A62"/>
    <w:rsid w:val="00CA29CF"/>
    <w:rsid w:val="00CB4765"/>
    <w:rsid w:val="00CC06AA"/>
    <w:rsid w:val="00CD3932"/>
    <w:rsid w:val="00CE10E3"/>
    <w:rsid w:val="00CE67C3"/>
    <w:rsid w:val="00CE7CF8"/>
    <w:rsid w:val="00D16864"/>
    <w:rsid w:val="00D43481"/>
    <w:rsid w:val="00D70DF1"/>
    <w:rsid w:val="00D84F02"/>
    <w:rsid w:val="00DA26A2"/>
    <w:rsid w:val="00DD2A17"/>
    <w:rsid w:val="00DF3C43"/>
    <w:rsid w:val="00E02CDC"/>
    <w:rsid w:val="00E20648"/>
    <w:rsid w:val="00E34F60"/>
    <w:rsid w:val="00E4188F"/>
    <w:rsid w:val="00E42425"/>
    <w:rsid w:val="00E57C69"/>
    <w:rsid w:val="00E64389"/>
    <w:rsid w:val="00E70A83"/>
    <w:rsid w:val="00E73A07"/>
    <w:rsid w:val="00E92DA3"/>
    <w:rsid w:val="00E93A07"/>
    <w:rsid w:val="00E96376"/>
    <w:rsid w:val="00EF365B"/>
    <w:rsid w:val="00EF469D"/>
    <w:rsid w:val="00F17AA9"/>
    <w:rsid w:val="00F5064A"/>
    <w:rsid w:val="00F5335B"/>
    <w:rsid w:val="00F736C2"/>
    <w:rsid w:val="00F7477D"/>
    <w:rsid w:val="00FB23E0"/>
    <w:rsid w:val="00FB4EE7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9C744"/>
  <w14:defaultImageDpi w14:val="32767"/>
  <w15:chartTrackingRefBased/>
  <w15:docId w15:val="{2F7D7789-EB58-564B-A1C6-A26FB935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5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408"/>
  </w:style>
  <w:style w:type="paragraph" w:styleId="Footer">
    <w:name w:val="footer"/>
    <w:basedOn w:val="Normal"/>
    <w:link w:val="FooterChar"/>
    <w:uiPriority w:val="99"/>
    <w:unhideWhenUsed/>
    <w:rsid w:val="00445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Freeman</dc:creator>
  <cp:keywords/>
  <dc:description/>
  <cp:lastModifiedBy>Alexandra Freeman</cp:lastModifiedBy>
  <cp:revision>20</cp:revision>
  <dcterms:created xsi:type="dcterms:W3CDTF">2021-01-01T10:42:00Z</dcterms:created>
  <dcterms:modified xsi:type="dcterms:W3CDTF">2021-01-24T14:32:00Z</dcterms:modified>
</cp:coreProperties>
</file>